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F8" w:rsidRDefault="004C1599" w:rsidP="004C159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Уп</w:t>
      </w:r>
      <w:r w:rsidR="00B6289F" w:rsidRPr="00FB4AF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ражнени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я</w:t>
      </w:r>
      <w:r w:rsidR="00B6289F" w:rsidRPr="00FB4AF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для профилактики </w:t>
      </w:r>
      <w:r w:rsidR="00FB4AF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сколиоза</w:t>
      </w:r>
    </w:p>
    <w:p w:rsidR="00B654BF" w:rsidRDefault="00B654BF" w:rsidP="00FB4A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B4AF8" w:rsidRPr="00FB4AF8" w:rsidRDefault="00FB4AF8" w:rsidP="00781FBF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  <w:r w:rsidRPr="00FB4AF8">
        <w:rPr>
          <w:color w:val="333333"/>
        </w:rPr>
        <w:t>1. Стоя у стены, плотно прижать к стене пятки,ягодицы, плечи и голову. Зафиксировать положение на 10 сек.</w:t>
      </w:r>
    </w:p>
    <w:p w:rsidR="00FB4AF8" w:rsidRPr="00FB4AF8" w:rsidRDefault="00FB4AF8" w:rsidP="00781FBF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  <w:r w:rsidRPr="00FB4AF8">
        <w:rPr>
          <w:color w:val="333333"/>
        </w:rPr>
        <w:t>2. Исходное положение то же. Отойти от стены на 2-3 шага. Зафиксировать положение на 10 сек.</w:t>
      </w:r>
    </w:p>
    <w:p w:rsidR="00FB4AF8" w:rsidRPr="00FB4AF8" w:rsidRDefault="00FB4AF8" w:rsidP="00781FBF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  <w:r w:rsidRPr="00FB4AF8">
        <w:rPr>
          <w:color w:val="333333"/>
        </w:rPr>
        <w:t>3. Ходьба с мешочком,наполненным песком или солью,или с книгой на голове.</w:t>
      </w:r>
    </w:p>
    <w:p w:rsidR="00FB4AF8" w:rsidRPr="00FB4AF8" w:rsidRDefault="00FB4AF8" w:rsidP="00781FBF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  <w:r w:rsidRPr="00FB4AF8">
        <w:rPr>
          <w:color w:val="333333"/>
        </w:rPr>
        <w:t>4. Ходьба с сохранением</w:t>
      </w:r>
      <w:r w:rsidRPr="00FB4AF8">
        <w:rPr>
          <w:rStyle w:val="apple-converted-space"/>
          <w:color w:val="333333"/>
        </w:rPr>
        <w:t> </w:t>
      </w:r>
      <w:r w:rsidRPr="00FB4AF8">
        <w:rPr>
          <w:rStyle w:val="a7"/>
          <w:color w:val="333333"/>
          <w:bdr w:val="none" w:sz="0" w:space="0" w:color="auto" w:frame="1"/>
        </w:rPr>
        <w:t>правильной осанки</w:t>
      </w:r>
      <w:r w:rsidRPr="00FB4AF8">
        <w:rPr>
          <w:color w:val="333333"/>
        </w:rPr>
        <w:t>:</w:t>
      </w:r>
    </w:p>
    <w:p w:rsidR="00FB4AF8" w:rsidRPr="00FB4AF8" w:rsidRDefault="00FB4AF8" w:rsidP="00781FBF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  <w:r w:rsidRPr="00FB4AF8">
        <w:rPr>
          <w:color w:val="333333"/>
        </w:rPr>
        <w:t>-на носках</w:t>
      </w:r>
    </w:p>
    <w:p w:rsidR="00FB4AF8" w:rsidRPr="00FB4AF8" w:rsidRDefault="00FB4AF8" w:rsidP="00781FBF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  <w:r w:rsidRPr="00FB4AF8">
        <w:rPr>
          <w:color w:val="333333"/>
        </w:rPr>
        <w:t>-на пятках</w:t>
      </w:r>
    </w:p>
    <w:p w:rsidR="00FB4AF8" w:rsidRDefault="00FB4AF8" w:rsidP="00781FBF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  <w:r w:rsidRPr="00FB4AF8">
        <w:rPr>
          <w:color w:val="333333"/>
        </w:rPr>
        <w:t>-по скамейке.</w:t>
      </w:r>
    </w:p>
    <w:p w:rsidR="00B654BF" w:rsidRPr="00B654BF" w:rsidRDefault="00B654BF" w:rsidP="00781FBF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>
        <w:rPr>
          <w:color w:val="333333"/>
        </w:rPr>
        <w:t>5</w:t>
      </w:r>
      <w:r w:rsidRPr="00B654BF">
        <w:rPr>
          <w:color w:val="333333"/>
        </w:rPr>
        <w:t>. И. п. – лежа на животе, руки вперед. Поднять левую руку вверх, сделать круговое движение рукой влево – назад и вернуться в и. п. То же самое</w:t>
      </w:r>
      <w:r w:rsidRPr="00B654BF">
        <w:rPr>
          <w:rStyle w:val="apple-converted-space"/>
          <w:color w:val="333333"/>
        </w:rPr>
        <w:t> </w:t>
      </w:r>
      <w:r w:rsidRPr="00B654BF">
        <w:rPr>
          <w:rStyle w:val="a7"/>
          <w:b w:val="0"/>
          <w:color w:val="333333"/>
          <w:bdr w:val="none" w:sz="0" w:space="0" w:color="auto" w:frame="1"/>
        </w:rPr>
        <w:t>правой рукой</w:t>
      </w:r>
      <w:r w:rsidRPr="00B654BF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B654BF">
        <w:rPr>
          <w:i/>
          <w:iCs/>
          <w:color w:val="333333"/>
          <w:bdr w:val="none" w:sz="0" w:space="0" w:color="auto" w:frame="1"/>
        </w:rPr>
        <w:t>(8-10 раз)</w:t>
      </w:r>
      <w:r w:rsidRPr="00B654BF">
        <w:rPr>
          <w:color w:val="333333"/>
        </w:rPr>
        <w:t>.</w:t>
      </w:r>
    </w:p>
    <w:p w:rsidR="00781FBF" w:rsidRDefault="00B654BF" w:rsidP="00781FBF">
      <w:pPr>
        <w:pStyle w:val="a6"/>
        <w:shd w:val="clear" w:color="auto" w:fill="FFFFFF"/>
        <w:spacing w:before="0" w:beforeAutospacing="0" w:after="0" w:afterAutospacing="0" w:line="240" w:lineRule="atLeast"/>
        <w:rPr>
          <w:i/>
          <w:iCs/>
          <w:color w:val="333333"/>
          <w:bdr w:val="none" w:sz="0" w:space="0" w:color="auto" w:frame="1"/>
        </w:rPr>
      </w:pPr>
      <w:r>
        <w:rPr>
          <w:color w:val="333333"/>
        </w:rPr>
        <w:t>6</w:t>
      </w:r>
      <w:r w:rsidRPr="00B654BF">
        <w:rPr>
          <w:color w:val="333333"/>
        </w:rPr>
        <w:t>. И. п. – сидя на полу, руки на поясе, ноги</w:t>
      </w:r>
      <w:r w:rsidRPr="00B654BF">
        <w:rPr>
          <w:rStyle w:val="apple-converted-space"/>
          <w:color w:val="333333"/>
        </w:rPr>
        <w:t> </w:t>
      </w:r>
      <w:r w:rsidRPr="00B654BF">
        <w:rPr>
          <w:i/>
          <w:iCs/>
          <w:color w:val="333333"/>
          <w:bdr w:val="none" w:sz="0" w:space="0" w:color="auto" w:frame="1"/>
        </w:rPr>
        <w:t>«калачиком»</w:t>
      </w:r>
      <w:r w:rsidRPr="00B654BF">
        <w:rPr>
          <w:color w:val="333333"/>
        </w:rPr>
        <w:t>. Наклоны влево, локтем коснуться колена</w:t>
      </w:r>
      <w:r w:rsidRPr="00B654BF">
        <w:rPr>
          <w:rStyle w:val="apple-converted-space"/>
          <w:color w:val="333333"/>
        </w:rPr>
        <w:t> </w:t>
      </w:r>
      <w:r w:rsidRPr="00B654BF">
        <w:rPr>
          <w:i/>
          <w:iCs/>
          <w:color w:val="333333"/>
          <w:bdr w:val="none" w:sz="0" w:space="0" w:color="auto" w:frame="1"/>
        </w:rPr>
        <w:t>(выдох)</w:t>
      </w:r>
      <w:r w:rsidRPr="00B654BF">
        <w:rPr>
          <w:rStyle w:val="apple-converted-space"/>
          <w:color w:val="333333"/>
        </w:rPr>
        <w:t> </w:t>
      </w:r>
      <w:r w:rsidRPr="00B654BF">
        <w:rPr>
          <w:color w:val="333333"/>
        </w:rPr>
        <w:t>и вернуться в и. п.</w:t>
      </w:r>
      <w:r w:rsidRPr="00B654BF">
        <w:rPr>
          <w:rStyle w:val="apple-converted-space"/>
          <w:color w:val="333333"/>
        </w:rPr>
        <w:t> </w:t>
      </w:r>
      <w:r w:rsidRPr="00B654BF">
        <w:rPr>
          <w:i/>
          <w:iCs/>
          <w:color w:val="333333"/>
          <w:bdr w:val="none" w:sz="0" w:space="0" w:color="auto" w:frame="1"/>
        </w:rPr>
        <w:t>(вдох)</w:t>
      </w:r>
      <w:r w:rsidRPr="00B654BF">
        <w:rPr>
          <w:rStyle w:val="apple-converted-space"/>
          <w:color w:val="333333"/>
        </w:rPr>
        <w:t> </w:t>
      </w:r>
      <w:r w:rsidRPr="00B654BF">
        <w:rPr>
          <w:color w:val="333333"/>
        </w:rPr>
        <w:t>То же самое</w:t>
      </w:r>
      <w:r w:rsidRPr="00B654BF">
        <w:rPr>
          <w:rStyle w:val="apple-converted-space"/>
          <w:color w:val="333333"/>
        </w:rPr>
        <w:t> </w:t>
      </w:r>
      <w:r w:rsidRPr="00B654BF">
        <w:rPr>
          <w:rStyle w:val="a7"/>
          <w:b w:val="0"/>
          <w:color w:val="333333"/>
          <w:bdr w:val="none" w:sz="0" w:space="0" w:color="auto" w:frame="1"/>
        </w:rPr>
        <w:t>вправо</w:t>
      </w:r>
      <w:r w:rsidRPr="00B654BF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B654BF">
        <w:rPr>
          <w:i/>
          <w:iCs/>
          <w:color w:val="333333"/>
          <w:bdr w:val="none" w:sz="0" w:space="0" w:color="auto" w:frame="1"/>
        </w:rPr>
        <w:t>(8-10 ра</w:t>
      </w:r>
      <w:r w:rsidR="00781FBF">
        <w:rPr>
          <w:i/>
          <w:iCs/>
          <w:color w:val="333333"/>
          <w:bdr w:val="none" w:sz="0" w:space="0" w:color="auto" w:frame="1"/>
        </w:rPr>
        <w:t>з)</w:t>
      </w:r>
    </w:p>
    <w:p w:rsidR="00781FBF" w:rsidRDefault="00781FBF" w:rsidP="00781FBF">
      <w:pPr>
        <w:pStyle w:val="a6"/>
        <w:shd w:val="clear" w:color="auto" w:fill="FFFFFF"/>
        <w:spacing w:before="0" w:beforeAutospacing="0" w:after="0" w:afterAutospacing="0" w:line="240" w:lineRule="atLeast"/>
        <w:rPr>
          <w:i/>
          <w:iCs/>
          <w:color w:val="333333"/>
          <w:bdr w:val="none" w:sz="0" w:space="0" w:color="auto" w:frame="1"/>
        </w:rPr>
      </w:pPr>
    </w:p>
    <w:p w:rsidR="00B654BF" w:rsidRPr="00B654BF" w:rsidRDefault="00781FBF" w:rsidP="00781FBF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2236302" cy="2162175"/>
            <wp:effectExtent l="114300" t="76200" r="106848" b="85725"/>
            <wp:docPr id="5" name="Рисунок 2" descr="спина про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на проф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6302" cy="2162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654BF" w:rsidRPr="00FB4AF8" w:rsidRDefault="00B654BF" w:rsidP="00FB4AF8">
      <w:pPr>
        <w:pStyle w:val="a6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</w:p>
    <w:p w:rsidR="00B6289F" w:rsidRPr="00FB4AF8" w:rsidRDefault="00B6289F" w:rsidP="00FB4AF8">
      <w:pPr>
        <w:spacing w:after="0" w:line="315" w:lineRule="atLeast"/>
        <w:jc w:val="center"/>
        <w:rPr>
          <w:rFonts w:ascii="Times New Roman" w:hAnsi="Times New Roman"/>
          <w:sz w:val="24"/>
          <w:szCs w:val="24"/>
        </w:rPr>
      </w:pPr>
    </w:p>
    <w:p w:rsidR="00B6289F" w:rsidRPr="00FB4AF8" w:rsidRDefault="00B6289F" w:rsidP="00B6289F">
      <w:pPr>
        <w:tabs>
          <w:tab w:val="num" w:pos="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6289F" w:rsidRPr="00FB4AF8" w:rsidRDefault="00B6289F" w:rsidP="00B6289F">
      <w:pPr>
        <w:tabs>
          <w:tab w:val="num" w:pos="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6289F" w:rsidRPr="00FB4AF8" w:rsidRDefault="00B6289F" w:rsidP="00B6289F">
      <w:pPr>
        <w:tabs>
          <w:tab w:val="num" w:pos="0"/>
        </w:tabs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6289F" w:rsidRDefault="00B6289F" w:rsidP="00B6289F">
      <w:pPr>
        <w:jc w:val="center"/>
        <w:rPr>
          <w:rFonts w:ascii="Times New Roman" w:hAnsi="Times New Roman"/>
          <w:b/>
          <w:color w:val="323232"/>
          <w:spacing w:val="-2"/>
          <w:sz w:val="32"/>
          <w:szCs w:val="32"/>
        </w:rPr>
      </w:pPr>
      <w:r>
        <w:rPr>
          <w:rFonts w:ascii="Times New Roman" w:hAnsi="Times New Roman"/>
          <w:b/>
          <w:noProof/>
          <w:color w:val="323232"/>
          <w:spacing w:val="-2"/>
          <w:sz w:val="32"/>
          <w:szCs w:val="32"/>
        </w:rPr>
        <w:drawing>
          <wp:inline distT="0" distB="0" distL="0" distR="0">
            <wp:extent cx="2240915" cy="2183130"/>
            <wp:effectExtent l="0" t="0" r="0" b="0"/>
            <wp:docPr id="4" name="Рисунок 2" descr="Лого для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для документ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9F" w:rsidRDefault="00B6289F" w:rsidP="00B6289F">
      <w:pPr>
        <w:jc w:val="center"/>
        <w:rPr>
          <w:rFonts w:ascii="Times New Roman" w:hAnsi="Times New Roman"/>
          <w:b/>
          <w:color w:val="323232"/>
          <w:spacing w:val="-2"/>
          <w:sz w:val="32"/>
          <w:szCs w:val="32"/>
        </w:rPr>
      </w:pPr>
      <w:bookmarkStart w:id="0" w:name="_GoBack"/>
      <w:bookmarkEnd w:id="0"/>
    </w:p>
    <w:p w:rsidR="00B6289F" w:rsidRDefault="00B6289F" w:rsidP="00B6289F">
      <w:pPr>
        <w:jc w:val="center"/>
        <w:rPr>
          <w:rFonts w:ascii="Times New Roman" w:hAnsi="Times New Roman"/>
          <w:b/>
          <w:color w:val="323232"/>
          <w:spacing w:val="-2"/>
          <w:sz w:val="32"/>
          <w:szCs w:val="32"/>
        </w:rPr>
      </w:pPr>
    </w:p>
    <w:p w:rsidR="00B6289F" w:rsidRDefault="00B6289F" w:rsidP="00B6289F">
      <w:pPr>
        <w:jc w:val="center"/>
        <w:rPr>
          <w:rFonts w:ascii="Times New Roman" w:hAnsi="Times New Roman"/>
          <w:b/>
          <w:color w:val="323232"/>
          <w:spacing w:val="-2"/>
          <w:sz w:val="28"/>
          <w:szCs w:val="28"/>
        </w:rPr>
      </w:pPr>
      <w:r w:rsidRPr="00951207">
        <w:rPr>
          <w:rFonts w:ascii="Times New Roman" w:hAnsi="Times New Roman"/>
          <w:b/>
          <w:color w:val="323232"/>
          <w:spacing w:val="-2"/>
          <w:sz w:val="28"/>
          <w:szCs w:val="28"/>
        </w:rPr>
        <w:t>Наш адрес:</w:t>
      </w:r>
    </w:p>
    <w:p w:rsidR="00B6289F" w:rsidRPr="00951207" w:rsidRDefault="00B6289F" w:rsidP="00B6289F">
      <w:pPr>
        <w:jc w:val="center"/>
        <w:rPr>
          <w:rFonts w:ascii="Times New Roman" w:hAnsi="Times New Roman"/>
          <w:color w:val="323232"/>
          <w:spacing w:val="-2"/>
          <w:sz w:val="28"/>
          <w:szCs w:val="28"/>
        </w:rPr>
      </w:pPr>
      <w:r w:rsidRPr="00951207">
        <w:rPr>
          <w:rFonts w:ascii="Times New Roman" w:hAnsi="Times New Roman"/>
          <w:color w:val="323232"/>
          <w:spacing w:val="-2"/>
          <w:sz w:val="28"/>
          <w:szCs w:val="28"/>
        </w:rPr>
        <w:t>г.Екатеринбург, ул.Чкалова, 233</w:t>
      </w:r>
    </w:p>
    <w:p w:rsidR="00B6289F" w:rsidRPr="00951207" w:rsidRDefault="00B6289F" w:rsidP="00B6289F">
      <w:pPr>
        <w:jc w:val="center"/>
        <w:rPr>
          <w:rFonts w:ascii="Times New Roman" w:hAnsi="Times New Roman"/>
          <w:color w:val="323232"/>
          <w:spacing w:val="-2"/>
          <w:sz w:val="28"/>
          <w:szCs w:val="28"/>
        </w:rPr>
      </w:pPr>
      <w:r w:rsidRPr="00951207">
        <w:rPr>
          <w:rFonts w:ascii="Times New Roman" w:hAnsi="Times New Roman"/>
          <w:color w:val="323232"/>
          <w:spacing w:val="-2"/>
          <w:sz w:val="28"/>
          <w:szCs w:val="28"/>
        </w:rPr>
        <w:t>тел. (343) 389-00-38, 389-00-68</w:t>
      </w:r>
    </w:p>
    <w:p w:rsidR="00B6289F" w:rsidRPr="00951207" w:rsidRDefault="00B6289F" w:rsidP="00B6289F">
      <w:pPr>
        <w:jc w:val="center"/>
        <w:rPr>
          <w:rFonts w:ascii="Times New Roman" w:hAnsi="Times New Roman"/>
          <w:color w:val="323232"/>
          <w:spacing w:val="-2"/>
          <w:sz w:val="28"/>
          <w:szCs w:val="28"/>
        </w:rPr>
      </w:pPr>
      <w:r w:rsidRPr="00951207">
        <w:rPr>
          <w:rFonts w:ascii="Times New Roman" w:hAnsi="Times New Roman"/>
          <w:color w:val="323232"/>
          <w:spacing w:val="-2"/>
          <w:sz w:val="28"/>
          <w:szCs w:val="28"/>
        </w:rPr>
        <w:t xml:space="preserve">сайт: </w:t>
      </w:r>
      <w:r w:rsidRPr="00951207">
        <w:rPr>
          <w:rFonts w:ascii="Times New Roman" w:hAnsi="Times New Roman"/>
          <w:color w:val="323232"/>
          <w:spacing w:val="-2"/>
          <w:sz w:val="28"/>
          <w:szCs w:val="28"/>
          <w:lang w:val="en-US"/>
        </w:rPr>
        <w:t>www</w:t>
      </w:r>
      <w:r w:rsidRPr="00951207">
        <w:rPr>
          <w:rFonts w:ascii="Times New Roman" w:hAnsi="Times New Roman"/>
          <w:color w:val="323232"/>
          <w:spacing w:val="-2"/>
          <w:sz w:val="28"/>
          <w:szCs w:val="28"/>
        </w:rPr>
        <w:t>.126.tvoysadik.ru</w:t>
      </w:r>
    </w:p>
    <w:p w:rsidR="00B6289F" w:rsidRDefault="00B6289F" w:rsidP="00B6289F">
      <w:pPr>
        <w:spacing w:after="24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6289F" w:rsidRDefault="00B6289F" w:rsidP="00B6289F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289F" w:rsidRDefault="00B6289F" w:rsidP="00B6289F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289F" w:rsidRDefault="00B6289F" w:rsidP="00B6289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27B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АВТОНОМНОЕ ДОШКОЛЬНОЕ ОБРАЗОВАТЕЛЬНОЕ УЧРЕЖДЕНИЕ ДЕТСКИЙ САД № 126</w:t>
      </w:r>
    </w:p>
    <w:p w:rsidR="00B6289F" w:rsidRDefault="00B6289F" w:rsidP="00B6289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89F" w:rsidRDefault="00B6289F" w:rsidP="00B6289F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289F" w:rsidRDefault="00B6289F" w:rsidP="00B6289F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289F" w:rsidRDefault="00B6289F" w:rsidP="00B6289F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289F" w:rsidRDefault="00B6289F" w:rsidP="00B6289F">
      <w:pPr>
        <w:spacing w:after="0" w:line="240" w:lineRule="atLeast"/>
        <w:jc w:val="center"/>
        <w:rPr>
          <w:rFonts w:ascii="Times New Roman" w:hAnsi="Times New Roman" w:cs="Times New Roman"/>
          <w:b/>
          <w:color w:val="00B0F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b/>
          <w:color w:val="00B0F0"/>
          <w:sz w:val="52"/>
          <w:szCs w:val="52"/>
          <w:shd w:val="clear" w:color="auto" w:fill="FFFFFF"/>
        </w:rPr>
        <w:t>Красивая осанка здоровый ребенок</w:t>
      </w:r>
    </w:p>
    <w:p w:rsidR="00B6289F" w:rsidRDefault="00B6289F" w:rsidP="00B6289F">
      <w:pPr>
        <w:spacing w:after="0" w:line="240" w:lineRule="atLeast"/>
        <w:rPr>
          <w:rFonts w:ascii="Times New Roman" w:hAnsi="Times New Roman" w:cs="Times New Roman"/>
          <w:b/>
          <w:color w:val="00B0F0"/>
          <w:sz w:val="40"/>
          <w:szCs w:val="40"/>
          <w:shd w:val="clear" w:color="auto" w:fill="FFFFFF"/>
        </w:rPr>
      </w:pPr>
    </w:p>
    <w:p w:rsidR="00B6289F" w:rsidRPr="00B6289F" w:rsidRDefault="00B6289F" w:rsidP="00B6289F">
      <w:pPr>
        <w:spacing w:after="0" w:line="240" w:lineRule="atLeast"/>
        <w:rPr>
          <w:rFonts w:ascii="Times New Roman" w:hAnsi="Times New Roman" w:cs="Times New Roman"/>
          <w:b/>
          <w:color w:val="00B0F0"/>
          <w:sz w:val="40"/>
          <w:szCs w:val="40"/>
          <w:shd w:val="clear" w:color="auto" w:fill="FFFFFF"/>
        </w:rPr>
      </w:pPr>
    </w:p>
    <w:p w:rsidR="00B6289F" w:rsidRPr="00725F83" w:rsidRDefault="00B6289F" w:rsidP="00B6289F">
      <w:pPr>
        <w:spacing w:after="0" w:line="240" w:lineRule="atLeast"/>
        <w:jc w:val="center"/>
        <w:rPr>
          <w:rFonts w:ascii="Times New Roman" w:hAnsi="Times New Roman" w:cs="Times New Roman"/>
          <w:b/>
          <w:color w:val="00B0F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B0F0"/>
          <w:sz w:val="52"/>
          <w:szCs w:val="52"/>
          <w:shd w:val="clear" w:color="auto" w:fill="FFFFFF"/>
        </w:rPr>
        <w:drawing>
          <wp:inline distT="0" distB="0" distL="0" distR="0">
            <wp:extent cx="1666448" cy="3040222"/>
            <wp:effectExtent l="114300" t="76200" r="105202" b="83978"/>
            <wp:docPr id="1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9931" cy="30465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8017C" w:rsidRDefault="0068017C"/>
    <w:p w:rsidR="00781FBF" w:rsidRDefault="00781FBF"/>
    <w:p w:rsidR="00C505DA" w:rsidRDefault="00C505DA" w:rsidP="00C505DA">
      <w:pPr>
        <w:shd w:val="clear" w:color="auto" w:fill="FFFFFF"/>
        <w:spacing w:after="182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aps/>
          <w:color w:val="474747"/>
          <w:spacing w:val="-10"/>
          <w:kern w:val="36"/>
          <w:sz w:val="32"/>
          <w:szCs w:val="32"/>
        </w:rPr>
      </w:pPr>
      <w:r w:rsidRPr="00C505DA">
        <w:rPr>
          <w:rFonts w:ascii="Times New Roman" w:eastAsia="Times New Roman" w:hAnsi="Times New Roman" w:cs="Times New Roman"/>
          <w:b/>
          <w:i/>
          <w:caps/>
          <w:color w:val="474747"/>
          <w:spacing w:val="-10"/>
          <w:kern w:val="36"/>
          <w:sz w:val="32"/>
          <w:szCs w:val="32"/>
        </w:rPr>
        <w:lastRenderedPageBreak/>
        <w:t>ЧТО ТАКОЕ СКОЛИОЗ?</w:t>
      </w:r>
    </w:p>
    <w:p w:rsidR="00C505DA" w:rsidRDefault="00C505DA" w:rsidP="00E463B8">
      <w:pPr>
        <w:shd w:val="clear" w:color="auto" w:fill="FFFFFF"/>
        <w:spacing w:after="0" w:line="240" w:lineRule="atLeast"/>
        <w:ind w:firstLine="708"/>
        <w:jc w:val="both"/>
        <w:textAlignment w:val="baseline"/>
        <w:outlineLvl w:val="0"/>
        <w:rPr>
          <w:rFonts w:ascii="Open Sans" w:hAnsi="Open Sans"/>
          <w:color w:val="474747"/>
          <w:sz w:val="24"/>
          <w:szCs w:val="24"/>
          <w:shd w:val="clear" w:color="auto" w:fill="FFFFFF"/>
        </w:rPr>
      </w:pPr>
      <w:r w:rsidRPr="00C505DA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Позвоночник человека представляет собой некую ось, на которой держится всё тело. Он внутри себя содержит спинной мозг – своеобразный центр управления</w:t>
      </w:r>
      <w:r w:rsidRPr="00C505DA">
        <w:rPr>
          <w:rFonts w:ascii="Open Sans" w:hAnsi="Open Sans"/>
          <w:color w:val="474747"/>
          <w:sz w:val="24"/>
          <w:szCs w:val="24"/>
          <w:shd w:val="clear" w:color="auto" w:fill="FFFFFF"/>
        </w:rPr>
        <w:t xml:space="preserve"> всеми функциями организма.</w:t>
      </w:r>
    </w:p>
    <w:p w:rsidR="00E463B8" w:rsidRPr="00C505DA" w:rsidRDefault="00E463B8" w:rsidP="00E463B8">
      <w:pPr>
        <w:shd w:val="clear" w:color="auto" w:fill="FFFFFF"/>
        <w:spacing w:after="0" w:line="240" w:lineRule="atLeast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caps/>
          <w:color w:val="474747"/>
          <w:spacing w:val="-10"/>
          <w:kern w:val="36"/>
          <w:sz w:val="24"/>
          <w:szCs w:val="24"/>
        </w:rPr>
      </w:pPr>
    </w:p>
    <w:p w:rsidR="00E463B8" w:rsidRDefault="00E463B8" w:rsidP="00E463B8">
      <w:pPr>
        <w:spacing w:after="0" w:line="240" w:lineRule="atLeast"/>
        <w:jc w:val="both"/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</w:pPr>
      <w:r w:rsidRPr="00E463B8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Искривление позвоночника – это сколиоз.</w:t>
      </w:r>
    </w:p>
    <w:p w:rsidR="00E463B8" w:rsidRDefault="00E463B8" w:rsidP="00E463B8">
      <w:pPr>
        <w:spacing w:after="0" w:line="240" w:lineRule="atLeast"/>
        <w:jc w:val="both"/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</w:pPr>
    </w:p>
    <w:p w:rsidR="00E463B8" w:rsidRPr="00E463B8" w:rsidRDefault="00E463B8" w:rsidP="00E463B8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  <w:r w:rsidRPr="00E463B8">
        <w:rPr>
          <w:rStyle w:val="apple-converted-space"/>
          <w:color w:val="333333"/>
        </w:rPr>
        <w:t> </w:t>
      </w:r>
      <w:r>
        <w:rPr>
          <w:rStyle w:val="apple-converted-space"/>
          <w:color w:val="333333"/>
        </w:rPr>
        <w:tab/>
      </w:r>
      <w:r w:rsidRPr="00E463B8">
        <w:rPr>
          <w:rStyle w:val="apple-converted-space"/>
          <w:color w:val="333333"/>
        </w:rPr>
        <w:t>У</w:t>
      </w:r>
      <w:r>
        <w:rPr>
          <w:rStyle w:val="apple-converted-space"/>
          <w:rFonts w:ascii="Arial" w:hAnsi="Arial" w:cs="Arial"/>
          <w:color w:val="333333"/>
          <w:sz w:val="29"/>
          <w:szCs w:val="29"/>
        </w:rPr>
        <w:t xml:space="preserve"> </w:t>
      </w:r>
      <w:r w:rsidRPr="00E463B8">
        <w:rPr>
          <w:rStyle w:val="a7"/>
          <w:color w:val="333333"/>
          <w:bdr w:val="none" w:sz="0" w:space="0" w:color="auto" w:frame="1"/>
        </w:rPr>
        <w:t>детей дошкольного возраста</w:t>
      </w:r>
      <w:r w:rsidRPr="00E463B8">
        <w:rPr>
          <w:rStyle w:val="apple-converted-space"/>
          <w:color w:val="333333"/>
        </w:rPr>
        <w:t> </w:t>
      </w:r>
      <w:r w:rsidRPr="00E463B8">
        <w:rPr>
          <w:color w:val="333333"/>
        </w:rPr>
        <w:t>дефекты осанки выражены обычно нерезко и не являются постоянными. Наиболее частый дефект – вялая осанка, для которой характерны чрезмерное увеличение шейного и грудного изгибов позвоночника, слегка опущенная голова, опущенные и сдвинутые вперёд плечи, запавшая грудная клетка, отстающие от спины</w:t>
      </w:r>
      <w:r w:rsidRPr="00E463B8">
        <w:rPr>
          <w:rStyle w:val="apple-converted-space"/>
          <w:color w:val="333333"/>
        </w:rPr>
        <w:t> </w:t>
      </w:r>
      <w:r w:rsidRPr="00E463B8">
        <w:rPr>
          <w:i/>
          <w:iCs/>
          <w:color w:val="333333"/>
          <w:bdr w:val="none" w:sz="0" w:space="0" w:color="auto" w:frame="1"/>
        </w:rPr>
        <w:t>(крыловидные)</w:t>
      </w:r>
      <w:r>
        <w:rPr>
          <w:i/>
          <w:iCs/>
          <w:color w:val="333333"/>
          <w:bdr w:val="none" w:sz="0" w:space="0" w:color="auto" w:frame="1"/>
        </w:rPr>
        <w:t xml:space="preserve"> </w:t>
      </w:r>
      <w:r w:rsidRPr="00E463B8">
        <w:rPr>
          <w:color w:val="333333"/>
        </w:rPr>
        <w:t>лопатки свисающий живот; нередко ноги слегка согнуты в коленных суставах. На основе вялой осанки позднее могут сформироваться плоская, круглая и кругло-вогнутая спина, а также боковые искажения</w:t>
      </w:r>
      <w:r w:rsidRPr="00E463B8">
        <w:rPr>
          <w:rStyle w:val="apple-converted-space"/>
          <w:color w:val="333333"/>
        </w:rPr>
        <w:t> </w:t>
      </w:r>
      <w:r w:rsidRPr="00E463B8">
        <w:rPr>
          <w:i/>
          <w:iCs/>
          <w:color w:val="333333"/>
          <w:bdr w:val="none" w:sz="0" w:space="0" w:color="auto" w:frame="1"/>
        </w:rPr>
        <w:t>(</w:t>
      </w:r>
      <w:r w:rsidRPr="00E463B8">
        <w:rPr>
          <w:rStyle w:val="a7"/>
          <w:i/>
          <w:iCs/>
          <w:color w:val="333333"/>
          <w:bdr w:val="none" w:sz="0" w:space="0" w:color="auto" w:frame="1"/>
        </w:rPr>
        <w:t>сколиотичная осанка</w:t>
      </w:r>
      <w:r w:rsidRPr="00E463B8">
        <w:rPr>
          <w:i/>
          <w:iCs/>
          <w:color w:val="333333"/>
          <w:bdr w:val="none" w:sz="0" w:space="0" w:color="auto" w:frame="1"/>
        </w:rPr>
        <w:t>)</w:t>
      </w:r>
      <w:r w:rsidRPr="00E463B8">
        <w:rPr>
          <w:rStyle w:val="apple-converted-space"/>
          <w:color w:val="333333"/>
        </w:rPr>
        <w:t> </w:t>
      </w:r>
      <w:r w:rsidRPr="00E463B8">
        <w:rPr>
          <w:color w:val="333333"/>
        </w:rPr>
        <w:t>или комбинированное искажение.</w:t>
      </w:r>
    </w:p>
    <w:p w:rsidR="00683FFE" w:rsidRDefault="00683FFE" w:rsidP="00683FFE">
      <w:pPr>
        <w:shd w:val="clear" w:color="auto" w:fill="FFFFFF"/>
        <w:spacing w:after="0" w:line="240" w:lineRule="atLeast"/>
        <w:ind w:firstLine="300"/>
        <w:jc w:val="both"/>
        <w:textAlignment w:val="top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683FFE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Проблемы, связанные с позвоночником, всегда негативно влияют на организм. Поэтому профилактика сколиоза является и профилактикой многих заболеваний. </w:t>
      </w:r>
    </w:p>
    <w:p w:rsidR="00683FFE" w:rsidRPr="00683FFE" w:rsidRDefault="00683FFE" w:rsidP="00683FFE">
      <w:pPr>
        <w:pStyle w:val="a5"/>
        <w:numPr>
          <w:ilvl w:val="0"/>
          <w:numId w:val="3"/>
        </w:numPr>
        <w:shd w:val="clear" w:color="auto" w:fill="FFFFFF"/>
        <w:spacing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683FFE">
        <w:rPr>
          <w:rFonts w:ascii="Times New Roman" w:eastAsia="Times New Roman" w:hAnsi="Times New Roman" w:cs="Times New Roman"/>
          <w:color w:val="474747"/>
          <w:sz w:val="24"/>
          <w:szCs w:val="24"/>
        </w:rPr>
        <w:t>Необходимо обеспечивать физическую активность ребёнка, во время которой совершаются движения, предотвращающие искривление позвоночника.</w:t>
      </w:r>
    </w:p>
    <w:p w:rsidR="00683FFE" w:rsidRPr="00683FFE" w:rsidRDefault="00683FFE" w:rsidP="00683FFE">
      <w:pPr>
        <w:numPr>
          <w:ilvl w:val="0"/>
          <w:numId w:val="3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683FFE">
        <w:rPr>
          <w:rFonts w:ascii="Times New Roman" w:eastAsia="Times New Roman" w:hAnsi="Times New Roman" w:cs="Times New Roman"/>
          <w:color w:val="474747"/>
          <w:sz w:val="24"/>
          <w:szCs w:val="24"/>
        </w:rPr>
        <w:t>Во время нагрузки – сна, занятий — позвоночник должен находиться в наиболее благоприятном физиологическом положении.</w:t>
      </w:r>
    </w:p>
    <w:p w:rsidR="00E463B8" w:rsidRPr="00E463B8" w:rsidRDefault="00E463B8" w:rsidP="00E463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3B8" w:rsidRDefault="00E463B8" w:rsidP="00E463B8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463B8">
        <w:rPr>
          <w:rFonts w:ascii="Times New Roman" w:eastAsia="Times New Roman" w:hAnsi="Times New Roman" w:cs="Times New Roman"/>
          <w:b/>
          <w:i/>
          <w:sz w:val="28"/>
          <w:szCs w:val="28"/>
        </w:rPr>
        <w:t>Родителям стоит следить, чтобы ребенок соблюдал некоторые правила:</w:t>
      </w:r>
    </w:p>
    <w:p w:rsidR="00CA2D8B" w:rsidRDefault="00E463B8" w:rsidP="00CA2D8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FA7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Не водите ребенка за одну и ту же руку все время.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br/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Витамин </w:t>
      </w:r>
      <w:r w:rsidRPr="00E463B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вырабатывается в организме под воздействием ультрафиолета. </w:t>
      </w:r>
    </w:p>
    <w:p w:rsidR="00B6289F" w:rsidRPr="00171404" w:rsidRDefault="00E463B8" w:rsidP="00E463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Для насыщения детского организма этим витамином, полезным для костей, возьмите за правило ежедневно прогуливаться с малышом на свежем воздухе, независимо от времени года.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br/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Вырабатывайте у ребенка правильную осанку: чуть приподнятая голова, развернутые плечи, не выступающие лопатки, линия живота, не выходящая за линию грудной клетки.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br/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Рабочее место и другая мебель должны соответствовать росту и возрасту малыша. Расстояние от стола до глаз не должно быть меньше 30 см.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br/>
      </w:r>
      <w:r w:rsidR="00CA2D8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Детская кровать не должна быть слишком мягкой. Если возможно, приобретите ортопедический матрас. Подушку лучше выбирать средних размеров.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br/>
      </w:r>
      <w:r w:rsidR="00CA2D8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Не разрешайте ребенку смотреть телевизор или читать лежа на боку.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br/>
      </w:r>
      <w:r w:rsidR="00CA2D8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>Неподвижно сидеть рекомендуется не больше 20 минут. Чтобы расслабить мышцы и предотвратить развитие сутулости, следует как можно чаще вставать, хотя бы на полминуты. Сидя, пусть ребенок меняет положение ног: ступни рядом или разведены, вперед или назад.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br/>
      </w:r>
      <w:r w:rsidR="00CA2D8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«Правильно» сидеть тоже нужно уметь. Сидите на стуле ближе к краю, колени 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lastRenderedPageBreak/>
        <w:t>старайтесь держать согнутыми под прямым углом, спину выпрямите, локти положите на подлокотники, чтобы, по возможности, снять нагрузку с позвоночника.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br/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A2D8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Поощряйте двигательную активность ребенка, отдавайте предпочтение игровым видам спорта. Полезными будут утренняя гимнастика, закаливание, бег, ходьба на лыжах.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br/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A2D8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При сколиозе ребенку не рекомендуются несимметричные виды спорта (бадминтон, теннис, художественная и спортивная гимнастика), так как они могут оказать отрицательное влияние на деформированный позвоночник.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br/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A2D8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Позитивный эффект при сколиозе дает плавание. При этом заболевании чаще всего практикуют брасс на груди с удлиненной паузой скольжения. Баттерфляй и кроль при сколиозе не рекомендуются. Эти стили плавания увеличивают скручивание позвонков и гибкость позвоночника. Можно применять их отдельные элементы.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br/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A2D8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Ребенку, у которого уже есть признаки сколиоза, следует взять за правило регулярно выполнять не только упражнения общеукрепляющего характера, но и специальный курс, который необходим для укрепления мышц пресса, спины и груди, улучшения осанки и трофики тканей.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br/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A2D8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463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463B8">
        <w:rPr>
          <w:rFonts w:ascii="Times New Roman" w:eastAsia="Times New Roman" w:hAnsi="Times New Roman" w:cs="Times New Roman"/>
          <w:sz w:val="24"/>
          <w:szCs w:val="24"/>
        </w:rPr>
        <w:t xml:space="preserve"> Стоит обратить внимание на меню ребенка. Сбалансированное питание благотворно влияет на структуру мышц и костей. Соли кальция и фосфора в организм должны поступать из натуральных пищевых продуктов, но не в виде чистых солей. Детям в достаточном количестве полезны молочные продукты, рыба, овощи и фрукты.</w:t>
      </w:r>
    </w:p>
    <w:sectPr w:rsidR="00B6289F" w:rsidRPr="00171404" w:rsidSect="009A70FC">
      <w:pgSz w:w="16838" w:h="11906" w:orient="landscape"/>
      <w:pgMar w:top="567" w:right="567" w:bottom="567" w:left="62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A3C8F"/>
    <w:multiLevelType w:val="multilevel"/>
    <w:tmpl w:val="D20A4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457F6D58"/>
    <w:multiLevelType w:val="multilevel"/>
    <w:tmpl w:val="5782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C7362"/>
    <w:multiLevelType w:val="hybridMultilevel"/>
    <w:tmpl w:val="75EECE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9F"/>
    <w:rsid w:val="000B5DF8"/>
    <w:rsid w:val="00171404"/>
    <w:rsid w:val="002756F3"/>
    <w:rsid w:val="004C1599"/>
    <w:rsid w:val="0068017C"/>
    <w:rsid w:val="00683FFE"/>
    <w:rsid w:val="00781FBF"/>
    <w:rsid w:val="008F47DF"/>
    <w:rsid w:val="00B6289F"/>
    <w:rsid w:val="00B654BF"/>
    <w:rsid w:val="00C505DA"/>
    <w:rsid w:val="00CA2D8B"/>
    <w:rsid w:val="00E463B8"/>
    <w:rsid w:val="00FB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D01DD-59AE-4BFA-A998-1A6932F5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DF"/>
  </w:style>
  <w:style w:type="paragraph" w:styleId="1">
    <w:name w:val="heading 1"/>
    <w:basedOn w:val="a"/>
    <w:link w:val="10"/>
    <w:uiPriority w:val="9"/>
    <w:qFormat/>
    <w:rsid w:val="00C50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6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6289F"/>
  </w:style>
  <w:style w:type="character" w:customStyle="1" w:styleId="apple-converted-space">
    <w:name w:val="apple-converted-space"/>
    <w:basedOn w:val="a0"/>
    <w:rsid w:val="00B6289F"/>
  </w:style>
  <w:style w:type="character" w:customStyle="1" w:styleId="c9">
    <w:name w:val="c9"/>
    <w:basedOn w:val="a0"/>
    <w:rsid w:val="00B6289F"/>
  </w:style>
  <w:style w:type="paragraph" w:styleId="a3">
    <w:name w:val="Balloon Text"/>
    <w:basedOn w:val="a"/>
    <w:link w:val="a4"/>
    <w:uiPriority w:val="99"/>
    <w:semiHidden/>
    <w:unhideWhenUsed/>
    <w:rsid w:val="00B6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89F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FB4AF8"/>
  </w:style>
  <w:style w:type="paragraph" w:styleId="a5">
    <w:name w:val="List Paragraph"/>
    <w:basedOn w:val="a"/>
    <w:uiPriority w:val="34"/>
    <w:qFormat/>
    <w:rsid w:val="00FB4AF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B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B4A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05D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снабжениек</dc:creator>
  <cp:keywords/>
  <dc:description/>
  <cp:lastModifiedBy>User</cp:lastModifiedBy>
  <cp:revision>2</cp:revision>
  <dcterms:created xsi:type="dcterms:W3CDTF">2017-04-07T06:39:00Z</dcterms:created>
  <dcterms:modified xsi:type="dcterms:W3CDTF">2017-04-07T06:39:00Z</dcterms:modified>
</cp:coreProperties>
</file>