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DA" w:rsidRPr="008C17DA" w:rsidRDefault="00131DD3" w:rsidP="008C17DA">
      <w:pPr>
        <w:spacing w:before="240" w:after="0"/>
        <w:ind w:right="28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17DA">
        <w:rPr>
          <w:rFonts w:ascii="Times New Roman" w:hAnsi="Times New Roman" w:cs="Times New Roman"/>
          <w:b/>
          <w:sz w:val="32"/>
          <w:szCs w:val="28"/>
        </w:rPr>
        <w:t>Консультация для родителей</w:t>
      </w:r>
    </w:p>
    <w:p w:rsidR="005957A3" w:rsidRPr="008C17DA" w:rsidRDefault="00131DD3" w:rsidP="008C17DA">
      <w:pPr>
        <w:ind w:right="284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C17DA">
        <w:rPr>
          <w:rFonts w:ascii="Times New Roman" w:hAnsi="Times New Roman" w:cs="Times New Roman"/>
          <w:b/>
          <w:sz w:val="32"/>
          <w:szCs w:val="28"/>
        </w:rPr>
        <w:t>"</w:t>
      </w:r>
      <w:bookmarkStart w:id="0" w:name="_GoBack"/>
      <w:r w:rsidRPr="008C17DA">
        <w:rPr>
          <w:rFonts w:ascii="Times New Roman" w:hAnsi="Times New Roman" w:cs="Times New Roman"/>
          <w:b/>
          <w:sz w:val="32"/>
          <w:szCs w:val="28"/>
        </w:rPr>
        <w:t>Формирование культурно-гигиенических навыков у детей раннего возраста</w:t>
      </w:r>
      <w:bookmarkEnd w:id="0"/>
      <w:r w:rsidRPr="008C17DA">
        <w:rPr>
          <w:rFonts w:ascii="Times New Roman" w:hAnsi="Times New Roman" w:cs="Times New Roman"/>
          <w:b/>
          <w:sz w:val="32"/>
          <w:szCs w:val="28"/>
        </w:rPr>
        <w:t>"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>Каждая семья стремится вырастить детей крепкими и здоровыми. Обеспечивая уход за маленькими детьми, родители постепенно начинают воспитывать у них необходимые культурно-гигиенические навыки.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>Культурно-гигиенические навыки - важная составная часть культуры поведения. Необходимость опрятности, содержания в чистоте лица, тела, причёски, одежды и обуви продиктована не только требованиями гигиены, но и нормами человеческих отношений. Дети должны понимать, что в соблюдении этих правил проявляется уважение к окружающим, что любому человеку неприятно касаться грязной руки или смотреть на неопрятную одежду. Воспитание КГН имеет значение не только для успешной социализации детей, но и для их здоровья.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>Основой полноценного физического развития ребёнка младшего возраста является приобщение его к основам здорового образа жизни. В приобщении детей к здоровому образу жизни способствует освоение дошкольниками основ культуры гигиены. Однако, сталкиваясь с задачей воспитания культурно-гигиенических навыков у дошкольников, воспитатель не всегда может определить направление, последовательность своей работы, чтобы, представить результат процесса воспитания, обозначить наиболее приемлемые формы и методы воздействия.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>Культурно-гигиенические навыки у детей воспитываются с самого раннего возраста. При их формировании идёт простое усвоение норм и правил поведения, чрезвычайно важный процесс социализации малыша. Переход навыков в привычку достигается систематическим повторением при определённых условиях. Привычки в отличии от навыков создают не только возможность выполнения того или иного действия, а обеспечивают сам факт его существования. Привычки, приобретённые ребёнком, сохраняются длительное время и становятся, как гласит народная мудрость, второй натурой. Приобретённые привычки становятся устойчивыми и трудной поддаются воспитанию.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 xml:space="preserve">Культуру еды часто относят к гигиеническим навыкам, но она имеет этический аспект - ведь поведение за столом основывается на уважении к сидящим рядом, а </w:t>
      </w:r>
      <w:proofErr w:type="gramStart"/>
      <w:r w:rsidRPr="008C17D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8C17DA">
        <w:rPr>
          <w:rFonts w:ascii="Times New Roman" w:hAnsi="Times New Roman" w:cs="Times New Roman"/>
          <w:sz w:val="28"/>
          <w:szCs w:val="28"/>
        </w:rPr>
        <w:t xml:space="preserve"> и к тем, кто приготовил пищу.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lastRenderedPageBreak/>
        <w:t>Гигиеническое воспитание и обучение непрерывно связано с воспитанием культуры поведения и имеет следующие задачи: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>- приучать детей правильно сидеть за столом во время еды, аккуратно есть, тщательно и бесшумно пережёвывать пищу;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>- уметь пользоваться ложкой, салфеткой;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>- учить, чем и как едят;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>- познакомить с разновидностями посуды.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>Навыки детей быстро становятся прочными, если они закрепляются постоянно, в разных ситуациях. Главное, чтобы детям было интересно, чтобы они могли видеть результаты своих действий. Ещё одно условие, необходимое для успешного культурно-гигиенического воспитания - единство требований со стороны взрослых. Ребёнок приобретает гигиенические навыки в общении с воспитателем, няней, мед. работником и, конечно, в семье. Обязанность родителей - постоянно закреплять данные навыки, воспитываемые у ребёнка в детском саду. Важно, чтобы взрослые подавали ребёнку пример, сами всегда его соблюдали.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>Культурно-гигиенические навыки связаны не только с игрой. Они лежат в основе первого, доступного ребёнку вида трудовой деятельности - труда по самообслуживанию.</w:t>
      </w:r>
    </w:p>
    <w:p w:rsidR="00131DD3" w:rsidRPr="008C17DA" w:rsidRDefault="00131DD3" w:rsidP="008C17DA">
      <w:pPr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7DA">
        <w:rPr>
          <w:rFonts w:ascii="Times New Roman" w:hAnsi="Times New Roman" w:cs="Times New Roman"/>
          <w:sz w:val="28"/>
          <w:szCs w:val="28"/>
        </w:rPr>
        <w:t>Воспитание КГН у детей - первооснова всей дальнейшей работы и основы для развития физически крепкого здоровья. К тому же культурно-гигиенические навыки - это элементы самообслуживания, что является первой ступенью и основой для трудового воспитания. Освоение КГН связано с этическим развитием дошкольника. Взаимосвязано с формированием культурно-гигиенических навыков складываются и развиваются нравственные чувства. Малыши испытывают удовольствие от того, что они сначала выполняют действия вместе со взрослыми, а потом самостоятельно.</w:t>
      </w:r>
    </w:p>
    <w:p w:rsidR="00131DD3" w:rsidRPr="00131DD3" w:rsidRDefault="00131DD3" w:rsidP="00131DD3">
      <w:pPr>
        <w:jc w:val="center"/>
        <w:rPr>
          <w:sz w:val="36"/>
        </w:rPr>
      </w:pPr>
      <w:r>
        <w:rPr>
          <w:noProof/>
        </w:rPr>
        <w:drawing>
          <wp:inline distT="0" distB="0" distL="0" distR="0">
            <wp:extent cx="2152650" cy="1104900"/>
            <wp:effectExtent l="19050" t="0" r="0" b="0"/>
            <wp:docPr id="6" name="Рисунок 6" descr="http://nsportal.ru/sites/default/files/2015/04/06/ru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sportal.ru/sites/default/files/2015/04/06/ruk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237" cy="1108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DD3" w:rsidRPr="00131DD3" w:rsidSect="008C17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274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9E6" w:rsidRDefault="004A79E6" w:rsidP="0020587C">
      <w:pPr>
        <w:spacing w:after="0" w:line="240" w:lineRule="auto"/>
      </w:pPr>
      <w:r>
        <w:separator/>
      </w:r>
    </w:p>
  </w:endnote>
  <w:endnote w:type="continuationSeparator" w:id="0">
    <w:p w:rsidR="004A79E6" w:rsidRDefault="004A79E6" w:rsidP="0020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7C" w:rsidRDefault="0020587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7C" w:rsidRDefault="0020587C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7C" w:rsidRDefault="0020587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9E6" w:rsidRDefault="004A79E6" w:rsidP="0020587C">
      <w:pPr>
        <w:spacing w:after="0" w:line="240" w:lineRule="auto"/>
      </w:pPr>
      <w:r>
        <w:separator/>
      </w:r>
    </w:p>
  </w:footnote>
  <w:footnote w:type="continuationSeparator" w:id="0">
    <w:p w:rsidR="004A79E6" w:rsidRDefault="004A79E6" w:rsidP="0020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7C" w:rsidRDefault="0020587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7C" w:rsidRDefault="0020587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87C" w:rsidRDefault="0020587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587C"/>
    <w:rsid w:val="00131DD3"/>
    <w:rsid w:val="0020587C"/>
    <w:rsid w:val="002F3B45"/>
    <w:rsid w:val="003E1ED5"/>
    <w:rsid w:val="004A79E6"/>
    <w:rsid w:val="005957A3"/>
    <w:rsid w:val="008C17DA"/>
    <w:rsid w:val="00A5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5E3A7B"/>
  <w15:docId w15:val="{58A11556-7330-44EE-8ADD-D79D5247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ED5"/>
  </w:style>
  <w:style w:type="paragraph" w:styleId="1">
    <w:name w:val="heading 1"/>
    <w:basedOn w:val="a"/>
    <w:link w:val="10"/>
    <w:uiPriority w:val="9"/>
    <w:qFormat/>
    <w:rsid w:val="00205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587C"/>
    <w:rPr>
      <w:b/>
      <w:bCs/>
    </w:rPr>
  </w:style>
  <w:style w:type="character" w:customStyle="1" w:styleId="apple-converted-space">
    <w:name w:val="apple-converted-space"/>
    <w:basedOn w:val="a0"/>
    <w:rsid w:val="0020587C"/>
  </w:style>
  <w:style w:type="character" w:styleId="a5">
    <w:name w:val="Emphasis"/>
    <w:basedOn w:val="a0"/>
    <w:uiPriority w:val="20"/>
    <w:qFormat/>
    <w:rsid w:val="002058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0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587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0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0587C"/>
  </w:style>
  <w:style w:type="paragraph" w:styleId="aa">
    <w:name w:val="footer"/>
    <w:basedOn w:val="a"/>
    <w:link w:val="ab"/>
    <w:uiPriority w:val="99"/>
    <w:semiHidden/>
    <w:unhideWhenUsed/>
    <w:rsid w:val="002058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0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8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3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8438">
              <w:marLeft w:val="15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СВЕТЛАНА ТИХОМИРОВА</cp:lastModifiedBy>
  <cp:revision>6</cp:revision>
  <dcterms:created xsi:type="dcterms:W3CDTF">2016-03-05T14:22:00Z</dcterms:created>
  <dcterms:modified xsi:type="dcterms:W3CDTF">2026-05-31T14:43:00Z</dcterms:modified>
</cp:coreProperties>
</file>